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E9" w:rsidRPr="001B5986" w:rsidRDefault="00591241" w:rsidP="006E7AA7">
      <w:pPr>
        <w:ind w:right="960" w:firstLineChars="800" w:firstLine="2570"/>
        <w:rPr>
          <w:rFonts w:ascii="HGS創英ﾌﾟﾚｾﾞﾝｽEB" w:eastAsia="HGS創英ﾌﾟﾚｾﾞﾝｽEB"/>
          <w:b/>
          <w:sz w:val="32"/>
          <w:szCs w:val="32"/>
        </w:rPr>
      </w:pPr>
      <w:bookmarkStart w:id="0" w:name="_GoBack"/>
      <w:bookmarkEnd w:id="0"/>
      <w:r>
        <w:rPr>
          <w:rFonts w:ascii="HGS創英ﾌﾟﾚｾﾞﾝｽEB" w:eastAsia="HGS創英ﾌﾟﾚｾﾞﾝｽEB" w:hint="eastAsia"/>
          <w:b/>
          <w:sz w:val="32"/>
          <w:szCs w:val="32"/>
        </w:rPr>
        <w:t xml:space="preserve"> </w:t>
      </w:r>
      <w:r w:rsidR="005419E9" w:rsidRPr="001B5986">
        <w:rPr>
          <w:rFonts w:ascii="HGS創英ﾌﾟﾚｾﾞﾝｽEB" w:eastAsia="HGS創英ﾌﾟﾚｾﾞﾝｽEB" w:hint="eastAsia"/>
          <w:b/>
          <w:sz w:val="32"/>
          <w:szCs w:val="32"/>
        </w:rPr>
        <w:t>講　演　会　の　ご　案　内</w:t>
      </w:r>
    </w:p>
    <w:p w:rsidR="005419E9" w:rsidRDefault="005419E9" w:rsidP="005419E9">
      <w:pPr>
        <w:ind w:right="960"/>
        <w:rPr>
          <w:sz w:val="24"/>
          <w:szCs w:val="24"/>
        </w:rPr>
      </w:pPr>
    </w:p>
    <w:p w:rsidR="005419E9" w:rsidRDefault="00731505" w:rsidP="006E7AA7">
      <w:pPr>
        <w:ind w:right="-1" w:firstLineChars="400" w:firstLine="1446"/>
        <w:rPr>
          <w:rFonts w:ascii="HGP明朝E" w:eastAsia="HGP明朝E"/>
          <w:b/>
          <w:i/>
          <w:sz w:val="36"/>
          <w:szCs w:val="36"/>
        </w:rPr>
      </w:pPr>
      <w:r w:rsidRPr="0092311C">
        <w:rPr>
          <w:rFonts w:ascii="HGP明朝E" w:eastAsia="HGP明朝E" w:hint="eastAsia"/>
          <w:b/>
          <w:i/>
          <w:sz w:val="36"/>
          <w:szCs w:val="36"/>
        </w:rPr>
        <w:t>～</w:t>
      </w:r>
      <w:r w:rsidR="001B5986">
        <w:rPr>
          <w:rFonts w:ascii="HGP明朝E" w:eastAsia="HGP明朝E" w:hint="eastAsia"/>
          <w:b/>
          <w:i/>
          <w:sz w:val="36"/>
          <w:szCs w:val="36"/>
        </w:rPr>
        <w:t xml:space="preserve"> </w:t>
      </w:r>
      <w:r w:rsidRPr="0092311C">
        <w:rPr>
          <w:rFonts w:ascii="HGP明朝E" w:eastAsia="HGP明朝E" w:hint="eastAsia"/>
          <w:b/>
          <w:i/>
          <w:sz w:val="36"/>
          <w:szCs w:val="36"/>
        </w:rPr>
        <w:t xml:space="preserve">島 根 半 島 四 十 二 浦 </w:t>
      </w:r>
      <w:r w:rsidR="001B5986">
        <w:rPr>
          <w:rFonts w:ascii="HGP明朝E" w:eastAsia="HGP明朝E" w:hint="eastAsia"/>
          <w:b/>
          <w:i/>
          <w:sz w:val="36"/>
          <w:szCs w:val="36"/>
        </w:rPr>
        <w:t>を　学　ぶ ～</w:t>
      </w:r>
    </w:p>
    <w:p w:rsidR="000E0B7B" w:rsidRDefault="000E0B7B" w:rsidP="00A64B51">
      <w:pPr>
        <w:ind w:right="-1" w:firstLineChars="200" w:firstLine="482"/>
        <w:rPr>
          <w:rFonts w:ascii="HGP明朝E" w:eastAsia="HGP明朝E"/>
          <w:b/>
          <w:sz w:val="24"/>
          <w:szCs w:val="24"/>
        </w:rPr>
      </w:pPr>
    </w:p>
    <w:p w:rsidR="003B1837" w:rsidRDefault="00A64B51" w:rsidP="003B1837">
      <w:pPr>
        <w:ind w:leftChars="300" w:left="630" w:right="-1" w:firstLineChars="100" w:firstLine="240"/>
        <w:rPr>
          <w:rFonts w:ascii="HGP明朝E" w:eastAsia="HGP明朝E"/>
          <w:sz w:val="24"/>
          <w:szCs w:val="24"/>
        </w:rPr>
      </w:pPr>
      <w:r w:rsidRPr="00B51616">
        <w:rPr>
          <w:rFonts w:ascii="HGP明朝E" w:eastAsia="HGP明朝E" w:hint="eastAsia"/>
          <w:sz w:val="24"/>
          <w:szCs w:val="24"/>
        </w:rPr>
        <w:t>島根半島は東西約６５Ｋｍ、標高２００～５００ｍの山々からなる北山山系の山裾</w:t>
      </w:r>
      <w:r w:rsidR="00791AA3">
        <w:rPr>
          <w:rFonts w:ascii="HGP明朝E" w:eastAsia="HGP明朝E" w:hint="eastAsia"/>
          <w:sz w:val="24"/>
          <w:szCs w:val="24"/>
        </w:rPr>
        <w:t>が</w:t>
      </w:r>
      <w:r w:rsidRPr="00B51616">
        <w:rPr>
          <w:rFonts w:ascii="HGP明朝E" w:eastAsia="HGP明朝E" w:hint="eastAsia"/>
          <w:sz w:val="24"/>
          <w:szCs w:val="24"/>
        </w:rPr>
        <w:t>日本海へと</w:t>
      </w:r>
      <w:r w:rsidR="003B1837">
        <w:rPr>
          <w:rFonts w:ascii="HGP明朝E" w:eastAsia="HGP明朝E" w:hint="eastAsia"/>
          <w:sz w:val="24"/>
          <w:szCs w:val="24"/>
        </w:rPr>
        <w:t xml:space="preserve">　</w:t>
      </w:r>
    </w:p>
    <w:p w:rsidR="003B1837" w:rsidRDefault="00A64B51" w:rsidP="003B1837">
      <w:pPr>
        <w:ind w:right="-1" w:firstLineChars="300" w:firstLine="720"/>
        <w:rPr>
          <w:rFonts w:ascii="HGP明朝E" w:eastAsia="HGP明朝E"/>
          <w:sz w:val="24"/>
          <w:szCs w:val="24"/>
        </w:rPr>
      </w:pPr>
      <w:r w:rsidRPr="00B51616">
        <w:rPr>
          <w:rFonts w:ascii="HGP明朝E" w:eastAsia="HGP明朝E" w:hint="eastAsia"/>
          <w:sz w:val="24"/>
          <w:szCs w:val="24"/>
        </w:rPr>
        <w:t>下り、入り組んだ海岸線の入り江には古くより出雲四十二浦と称され</w:t>
      </w:r>
      <w:r w:rsidR="00791AA3">
        <w:rPr>
          <w:rFonts w:ascii="HGP明朝E" w:eastAsia="HGP明朝E" w:hint="eastAsia"/>
          <w:sz w:val="24"/>
          <w:szCs w:val="24"/>
        </w:rPr>
        <w:t>た</w:t>
      </w:r>
      <w:r w:rsidR="006A584A">
        <w:rPr>
          <w:rFonts w:ascii="HGP明朝E" w:eastAsia="HGP明朝E" w:hint="eastAsia"/>
          <w:sz w:val="24"/>
          <w:szCs w:val="24"/>
        </w:rPr>
        <w:t>風光明媚な浦々が点在</w:t>
      </w:r>
    </w:p>
    <w:p w:rsidR="00A64B51" w:rsidRPr="00B51616" w:rsidRDefault="006A584A" w:rsidP="003B1837">
      <w:pPr>
        <w:ind w:right="-1" w:firstLineChars="300" w:firstLine="720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>しています。</w:t>
      </w:r>
      <w:r w:rsidR="006E7AA7">
        <w:rPr>
          <w:rFonts w:ascii="HGP明朝E" w:eastAsia="HGP明朝E" w:hint="eastAsia"/>
          <w:sz w:val="24"/>
          <w:szCs w:val="24"/>
        </w:rPr>
        <w:t xml:space="preserve">　</w:t>
      </w:r>
      <w:r>
        <w:rPr>
          <w:rFonts w:ascii="HGP明朝E" w:eastAsia="HGP明朝E" w:hint="eastAsia"/>
          <w:sz w:val="24"/>
          <w:szCs w:val="24"/>
        </w:rPr>
        <w:t>その</w:t>
      </w:r>
      <w:r w:rsidR="00A64B51" w:rsidRPr="00B51616">
        <w:rPr>
          <w:rFonts w:ascii="HGP明朝E" w:eastAsia="HGP明朝E" w:hint="eastAsia"/>
          <w:sz w:val="24"/>
          <w:szCs w:val="24"/>
        </w:rPr>
        <w:t>１３００年の時空を超えた島根半島四十二浦の歴史など</w:t>
      </w:r>
      <w:r w:rsidR="00842FDA">
        <w:rPr>
          <w:rFonts w:ascii="HGP明朝E" w:eastAsia="HGP明朝E" w:hint="eastAsia"/>
          <w:sz w:val="24"/>
          <w:szCs w:val="24"/>
        </w:rPr>
        <w:t>について</w:t>
      </w:r>
      <w:r w:rsidR="00A64B51" w:rsidRPr="00B51616">
        <w:rPr>
          <w:rFonts w:ascii="HGP明朝E" w:eastAsia="HGP明朝E" w:hint="eastAsia"/>
          <w:sz w:val="24"/>
          <w:szCs w:val="24"/>
        </w:rPr>
        <w:t>学び</w:t>
      </w:r>
      <w:r w:rsidR="000E0B7B" w:rsidRPr="00B51616">
        <w:rPr>
          <w:rFonts w:ascii="HGP明朝E" w:eastAsia="HGP明朝E" w:hint="eastAsia"/>
          <w:sz w:val="24"/>
          <w:szCs w:val="24"/>
        </w:rPr>
        <w:t>ます。</w:t>
      </w:r>
    </w:p>
    <w:p w:rsidR="006E7AA7" w:rsidRDefault="006E7AA7" w:rsidP="005419E9">
      <w:pPr>
        <w:ind w:right="960"/>
        <w:rPr>
          <w:rFonts w:ascii="HG丸ｺﾞｼｯｸM-PRO" w:eastAsia="HG丸ｺﾞｼｯｸM-PRO"/>
          <w:b/>
          <w:sz w:val="24"/>
          <w:szCs w:val="24"/>
        </w:rPr>
      </w:pPr>
    </w:p>
    <w:p w:rsidR="000F0062" w:rsidRDefault="000F0062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</w:p>
    <w:p w:rsidR="005419E9" w:rsidRPr="001B5986" w:rsidRDefault="006A584A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日　時　　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>平成３１年２月２５日（月）１３：００～１５：００</w:t>
      </w:r>
    </w:p>
    <w:p w:rsidR="005419E9" w:rsidRPr="001B5986" w:rsidRDefault="006A584A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場　所　　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>いきいきプラザ島根　４階　４０３研修室</w:t>
      </w:r>
    </w:p>
    <w:p w:rsidR="005419E9" w:rsidRPr="001B5986" w:rsidRDefault="006A584A" w:rsidP="001B5986">
      <w:pPr>
        <w:tabs>
          <w:tab w:val="left" w:pos="8504"/>
        </w:tabs>
        <w:ind w:right="-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="006E7AA7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松江市東津田町１７４１－３　</w:t>
      </w:r>
      <w:r w:rsidR="001B5986">
        <w:rPr>
          <w:rFonts w:ascii="HG丸ｺﾞｼｯｸM-PRO" w:eastAsia="HG丸ｺﾞｼｯｸM-PRO" w:hint="eastAsia"/>
          <w:b/>
          <w:sz w:val="24"/>
          <w:szCs w:val="24"/>
        </w:rPr>
        <w:t xml:space="preserve">    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>電話 0852</w:t>
      </w:r>
      <w:r w:rsidR="001B598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1B5986">
        <w:rPr>
          <w:rFonts w:ascii="HG丸ｺﾞｼｯｸM-PRO" w:eastAsia="HG丸ｺﾞｼｯｸM-PRO"/>
          <w:b/>
          <w:sz w:val="24"/>
          <w:szCs w:val="24"/>
        </w:rPr>
        <w:t>–</w:t>
      </w:r>
      <w:r w:rsidR="001B598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>32</w:t>
      </w:r>
      <w:r w:rsidR="001B5986">
        <w:rPr>
          <w:rFonts w:ascii="HG丸ｺﾞｼｯｸM-PRO" w:eastAsia="HG丸ｺﾞｼｯｸM-PRO" w:hint="eastAsia"/>
          <w:b/>
          <w:sz w:val="24"/>
          <w:szCs w:val="24"/>
        </w:rPr>
        <w:t xml:space="preserve"> - 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>5911</w:t>
      </w:r>
    </w:p>
    <w:p w:rsidR="005419E9" w:rsidRPr="001B5986" w:rsidRDefault="005419E9" w:rsidP="005419E9">
      <w:pPr>
        <w:ind w:right="960"/>
        <w:rPr>
          <w:rFonts w:ascii="HG丸ｺﾞｼｯｸM-PRO" w:eastAsia="HG丸ｺﾞｼｯｸM-PRO"/>
          <w:b/>
          <w:sz w:val="24"/>
          <w:szCs w:val="24"/>
        </w:rPr>
      </w:pPr>
    </w:p>
    <w:p w:rsidR="0092311C" w:rsidRPr="001B5986" w:rsidRDefault="00731505" w:rsidP="006E7AA7">
      <w:pPr>
        <w:ind w:right="-1"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>演　題</w:t>
      </w:r>
    </w:p>
    <w:p w:rsidR="00731505" w:rsidRPr="001B5986" w:rsidRDefault="00731505" w:rsidP="006E7AA7">
      <w:pPr>
        <w:ind w:right="-1" w:firstLineChars="700" w:firstLine="1968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8"/>
          <w:szCs w:val="28"/>
        </w:rPr>
        <w:t>１．島根半島四十二浦巡りとは何か？</w:t>
      </w:r>
      <w:r w:rsidR="001B5986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</w:p>
    <w:p w:rsidR="00731505" w:rsidRPr="00791AA3" w:rsidRDefault="00731505" w:rsidP="000F0062">
      <w:pPr>
        <w:ind w:right="-1" w:firstLineChars="1100" w:firstLine="2650"/>
        <w:rPr>
          <w:rFonts w:ascii="HG丸ｺﾞｼｯｸM-PRO" w:eastAsia="HG丸ｺﾞｼｯｸM-PRO"/>
          <w:b/>
          <w:szCs w:val="21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>～ 起源、歴史、研究会 について ～</w:t>
      </w:r>
      <w:r w:rsidR="00791AA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F0062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1AA3" w:rsidRPr="00791AA3">
        <w:rPr>
          <w:rFonts w:ascii="HG丸ｺﾞｼｯｸM-PRO" w:eastAsia="HG丸ｺﾞｼｯｸM-PRO" w:hint="eastAsia"/>
          <w:b/>
          <w:szCs w:val="21"/>
        </w:rPr>
        <w:t>（１３：１５～１４：００）</w:t>
      </w:r>
    </w:p>
    <w:p w:rsidR="005419E9" w:rsidRPr="001B5986" w:rsidRDefault="00731505" w:rsidP="000F0062">
      <w:pPr>
        <w:ind w:right="960" w:firstLineChars="1000" w:firstLine="2409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◇ 講　師　　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木幡　育夫 氏　</w:t>
      </w:r>
    </w:p>
    <w:p w:rsidR="005419E9" w:rsidRPr="001B5986" w:rsidRDefault="005419E9" w:rsidP="00384850">
      <w:pPr>
        <w:ind w:right="-1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</w:t>
      </w:r>
      <w:r w:rsidR="00731505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384850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6E7AA7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="00731505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1B5986">
        <w:rPr>
          <w:rFonts w:ascii="HG丸ｺﾞｼｯｸM-PRO" w:eastAsia="HG丸ｺﾞｼｯｸM-PRO" w:hint="eastAsia"/>
          <w:b/>
          <w:sz w:val="24"/>
          <w:szCs w:val="24"/>
        </w:rPr>
        <w:t>島根半島四十二浦巡り再発見研究会事務局長</w:t>
      </w:r>
    </w:p>
    <w:p w:rsidR="0092311C" w:rsidRPr="001B5986" w:rsidRDefault="005419E9" w:rsidP="006E7AA7">
      <w:pPr>
        <w:ind w:right="-1" w:firstLineChars="700" w:firstLine="1968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8"/>
          <w:szCs w:val="28"/>
        </w:rPr>
        <w:t>２．</w:t>
      </w:r>
      <w:r w:rsidR="00731505" w:rsidRPr="001B5986">
        <w:rPr>
          <w:rFonts w:ascii="HG丸ｺﾞｼｯｸM-PRO" w:eastAsia="HG丸ｺﾞｼｯｸM-PRO" w:hint="eastAsia"/>
          <w:b/>
          <w:sz w:val="28"/>
          <w:szCs w:val="28"/>
        </w:rPr>
        <w:t>四十二浦を歩く魅力</w:t>
      </w:r>
      <w:r w:rsidR="0092311C" w:rsidRPr="001B5986">
        <w:rPr>
          <w:rFonts w:ascii="HG丸ｺﾞｼｯｸM-PRO" w:eastAsia="HG丸ｺﾞｼｯｸM-PRO" w:hint="eastAsia"/>
          <w:b/>
          <w:sz w:val="28"/>
          <w:szCs w:val="28"/>
        </w:rPr>
        <w:t xml:space="preserve">   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       </w:t>
      </w:r>
    </w:p>
    <w:p w:rsidR="00731505" w:rsidRPr="00791AA3" w:rsidRDefault="00731505" w:rsidP="006E7AA7">
      <w:pPr>
        <w:tabs>
          <w:tab w:val="left" w:pos="993"/>
          <w:tab w:val="left" w:pos="1418"/>
        </w:tabs>
        <w:ind w:right="-1" w:firstLineChars="1000" w:firstLine="2409"/>
        <w:rPr>
          <w:rFonts w:ascii="HG丸ｺﾞｼｯｸM-PRO" w:eastAsia="HG丸ｺﾞｼｯｸM-PRO"/>
          <w:b/>
          <w:szCs w:val="21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>～ 概要、見</w:t>
      </w:r>
      <w:r w:rsidR="00791AA3">
        <w:rPr>
          <w:rFonts w:ascii="HG丸ｺﾞｼｯｸM-PRO" w:eastAsia="HG丸ｺﾞｼｯｸM-PRO" w:hint="eastAsia"/>
          <w:b/>
          <w:sz w:val="24"/>
          <w:szCs w:val="24"/>
        </w:rPr>
        <w:t>所、</w:t>
      </w:r>
      <w:r w:rsidRPr="001B5986">
        <w:rPr>
          <w:rFonts w:ascii="HG丸ｺﾞｼｯｸM-PRO" w:eastAsia="HG丸ｺﾞｼｯｸM-PRO" w:hint="eastAsia"/>
          <w:b/>
          <w:sz w:val="24"/>
          <w:szCs w:val="24"/>
        </w:rPr>
        <w:t>ジオパーク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について ～</w:t>
      </w:r>
      <w:r w:rsidR="00553D3E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1AA3" w:rsidRPr="00791AA3">
        <w:rPr>
          <w:rFonts w:ascii="HG丸ｺﾞｼｯｸM-PRO" w:eastAsia="HG丸ｺﾞｼｯｸM-PRO" w:hint="eastAsia"/>
          <w:b/>
          <w:szCs w:val="21"/>
        </w:rPr>
        <w:t>（１４：０５～１４：５０）</w:t>
      </w:r>
    </w:p>
    <w:p w:rsidR="005419E9" w:rsidRPr="001B5986" w:rsidRDefault="0092311C" w:rsidP="000F0062">
      <w:pPr>
        <w:ind w:right="960" w:firstLineChars="1000" w:firstLine="2409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◇ 講 </w:t>
      </w:r>
      <w:r w:rsidR="00384850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師　　</w:t>
      </w:r>
      <w:r w:rsidR="005419E9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三代　隆司 氏　</w:t>
      </w:r>
    </w:p>
    <w:p w:rsidR="005419E9" w:rsidRPr="001B5986" w:rsidRDefault="005419E9" w:rsidP="005419E9">
      <w:pPr>
        <w:ind w:right="960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384850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="006E7AA7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1B5986">
        <w:rPr>
          <w:rFonts w:ascii="HG丸ｺﾞｼｯｸM-PRO" w:eastAsia="HG丸ｺﾞｼｯｸM-PRO" w:hint="eastAsia"/>
          <w:b/>
          <w:sz w:val="24"/>
          <w:szCs w:val="24"/>
        </w:rPr>
        <w:t>松江市</w:t>
      </w:r>
      <w:r w:rsidR="000772D2">
        <w:rPr>
          <w:rFonts w:ascii="HG丸ｺﾞｼｯｸM-PRO" w:eastAsia="HG丸ｺﾞｼｯｸM-PRO" w:hint="eastAsia"/>
          <w:b/>
          <w:sz w:val="24"/>
          <w:szCs w:val="24"/>
        </w:rPr>
        <w:t>くにびき</w:t>
      </w:r>
      <w:r w:rsidRPr="001B5986">
        <w:rPr>
          <w:rFonts w:ascii="HG丸ｺﾞｼｯｸM-PRO" w:eastAsia="HG丸ｺﾞｼｯｸM-PRO" w:hint="eastAsia"/>
          <w:b/>
          <w:sz w:val="24"/>
          <w:szCs w:val="24"/>
        </w:rPr>
        <w:t>ジオパーク推進室</w:t>
      </w:r>
    </w:p>
    <w:p w:rsidR="005419E9" w:rsidRPr="001B5986" w:rsidRDefault="005419E9" w:rsidP="005419E9">
      <w:pPr>
        <w:ind w:right="960"/>
        <w:rPr>
          <w:rFonts w:ascii="HG丸ｺﾞｼｯｸM-PRO" w:eastAsia="HG丸ｺﾞｼｯｸM-PRO"/>
          <w:b/>
          <w:sz w:val="24"/>
          <w:szCs w:val="24"/>
        </w:rPr>
      </w:pPr>
      <w:r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384850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6E7AA7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="0092311C" w:rsidRPr="001B5986">
        <w:rPr>
          <w:rFonts w:ascii="HG丸ｺﾞｼｯｸM-PRO" w:eastAsia="HG丸ｺﾞｼｯｸM-PRO" w:hint="eastAsia"/>
          <w:b/>
          <w:sz w:val="24"/>
          <w:szCs w:val="24"/>
        </w:rPr>
        <w:t>元</w:t>
      </w:r>
      <w:r w:rsidRPr="001B5986">
        <w:rPr>
          <w:rFonts w:ascii="HG丸ｺﾞｼｯｸM-PRO" w:eastAsia="HG丸ｺﾞｼｯｸM-PRO" w:hint="eastAsia"/>
          <w:b/>
          <w:sz w:val="24"/>
          <w:szCs w:val="24"/>
        </w:rPr>
        <w:t>山陰ケーブルビジョン株式会社</w:t>
      </w:r>
    </w:p>
    <w:p w:rsidR="000F0062" w:rsidRDefault="000F0062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</w:p>
    <w:p w:rsidR="00B35C2B" w:rsidRPr="001B5986" w:rsidRDefault="006A584A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会　費　　</w:t>
      </w:r>
      <w:r w:rsidR="00B35C2B" w:rsidRPr="001B5986">
        <w:rPr>
          <w:rFonts w:ascii="HG丸ｺﾞｼｯｸM-PRO" w:eastAsia="HG丸ｺﾞｼｯｸM-PRO" w:hint="eastAsia"/>
          <w:b/>
          <w:sz w:val="24"/>
          <w:szCs w:val="24"/>
        </w:rPr>
        <w:t>無</w:t>
      </w:r>
      <w:r w:rsidR="001B598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B35C2B" w:rsidRPr="001B5986">
        <w:rPr>
          <w:rFonts w:ascii="HG丸ｺﾞｼｯｸM-PRO" w:eastAsia="HG丸ｺﾞｼｯｸM-PRO" w:hint="eastAsia"/>
          <w:b/>
          <w:sz w:val="24"/>
          <w:szCs w:val="24"/>
        </w:rPr>
        <w:t>料</w:t>
      </w:r>
    </w:p>
    <w:p w:rsidR="00B35C2B" w:rsidRPr="006A584A" w:rsidRDefault="006A584A" w:rsidP="006E7AA7">
      <w:pPr>
        <w:ind w:right="-1" w:firstLineChars="500" w:firstLine="1205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主　催　　</w:t>
      </w:r>
      <w:r w:rsidR="00B35C2B" w:rsidRPr="001B5986">
        <w:rPr>
          <w:rFonts w:ascii="HG丸ｺﾞｼｯｸM-PRO" w:eastAsia="HG丸ｺﾞｼｯｸM-PRO" w:hint="eastAsia"/>
          <w:b/>
          <w:sz w:val="24"/>
          <w:szCs w:val="24"/>
        </w:rPr>
        <w:t>くにびき</w:t>
      </w:r>
      <w:r w:rsidR="00C655F4" w:rsidRPr="001B5986">
        <w:rPr>
          <w:rFonts w:ascii="HG丸ｺﾞｼｯｸM-PRO" w:eastAsia="HG丸ｺﾞｼｯｸM-PRO" w:hint="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311C" w:rsidRPr="001B5986">
              <w:rPr>
                <w:rFonts w:ascii="HG丸ｺﾞｼｯｸM-PRO" w:eastAsia="HG丸ｺﾞｼｯｸM-PRO" w:hAnsi="ＭＳ 明朝" w:hint="eastAsia"/>
                <w:b/>
                <w:sz w:val="12"/>
                <w:szCs w:val="24"/>
              </w:rPr>
              <w:t>にし</w:t>
            </w:r>
          </w:rt>
          <w:rubyBase>
            <w:r w:rsidR="0092311C" w:rsidRPr="001B598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</w:rubyBase>
        </w:ruby>
      </w:r>
      <w:r w:rsidR="00C655F4" w:rsidRPr="001B5986">
        <w:rPr>
          <w:rFonts w:ascii="HG丸ｺﾞｼｯｸM-PRO" w:eastAsia="HG丸ｺﾞｼｯｸM-PRO" w:hint="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311C" w:rsidRPr="001B5986">
              <w:rPr>
                <w:rFonts w:ascii="HG丸ｺﾞｼｯｸM-PRO" w:eastAsia="HG丸ｺﾞｼｯｸM-PRO" w:hAnsi="ＭＳ 明朝" w:hint="eastAsia"/>
                <w:b/>
                <w:sz w:val="12"/>
                <w:szCs w:val="24"/>
              </w:rPr>
              <w:t>き</w:t>
            </w:r>
          </w:rt>
          <w:rubyBase>
            <w:r w:rsidR="0092311C" w:rsidRPr="001B598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旗</w:t>
            </w:r>
          </w:rubyBase>
        </w:ruby>
      </w:r>
      <w:r w:rsidR="00B35C2B" w:rsidRPr="001B5986">
        <w:rPr>
          <w:rFonts w:ascii="HG丸ｺﾞｼｯｸM-PRO" w:eastAsia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会 </w:t>
      </w:r>
      <w:r w:rsidR="00B35C2B" w:rsidRPr="001B5986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B35C2B" w:rsidRPr="006A584A">
        <w:rPr>
          <w:rFonts w:ascii="HG丸ｺﾞｼｯｸM-PRO" w:eastAsia="HG丸ｺﾞｼｯｸM-PRO" w:hint="eastAsia"/>
          <w:b/>
          <w:sz w:val="22"/>
        </w:rPr>
        <w:t>くにびき学園東部校第２４期社会文化科ＯＢ会）</w:t>
      </w:r>
    </w:p>
    <w:p w:rsidR="006A584A" w:rsidRPr="001B5986" w:rsidRDefault="006A584A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共　催　　島根半島四十二浦巡り再発見研究会</w:t>
      </w:r>
    </w:p>
    <w:p w:rsidR="006E7AA7" w:rsidRDefault="006E7AA7" w:rsidP="006E7AA7">
      <w:pPr>
        <w:ind w:right="960" w:firstLineChars="500" w:firstLine="1205"/>
        <w:rPr>
          <w:rFonts w:ascii="HG丸ｺﾞｼｯｸM-PRO" w:eastAsia="HG丸ｺﾞｼｯｸM-PRO"/>
          <w:b/>
          <w:sz w:val="24"/>
          <w:szCs w:val="24"/>
        </w:rPr>
      </w:pPr>
    </w:p>
    <w:p w:rsidR="006E7AA7" w:rsidRDefault="00060A18" w:rsidP="00183437">
      <w:pPr>
        <w:ind w:right="-1" w:firstLineChars="300" w:firstLine="72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83437">
        <w:rPr>
          <w:rFonts w:ascii="HG丸ｺﾞｼｯｸM-PRO" w:eastAsia="HG丸ｺﾞｼｯｸM-PRO"/>
          <w:b/>
          <w:noProof/>
          <w:sz w:val="24"/>
          <w:szCs w:val="24"/>
        </w:rPr>
        <w:drawing>
          <wp:inline distT="0" distB="0" distL="0" distR="0">
            <wp:extent cx="5734050" cy="2371725"/>
            <wp:effectExtent l="19050" t="0" r="0" b="0"/>
            <wp:docPr id="1" name="図 0" descr="5 7 半島マップ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7 半島マップ0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542" cy="23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90" w:rsidRPr="00CF03BF" w:rsidRDefault="006E7AA7" w:rsidP="00BD4590">
      <w:pPr>
        <w:ind w:right="-1"/>
        <w:rPr>
          <w:rFonts w:ascii="HG丸ｺﾞｼｯｸM-PRO" w:eastAsia="HG丸ｺﾞｼｯｸM-PRO"/>
          <w:b/>
          <w:szCs w:val="21"/>
        </w:rPr>
      </w:pPr>
      <w:r w:rsidRPr="00CF03BF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BD4590" w:rsidRPr="00CF03BF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644D46" w:rsidRPr="00CF03BF">
        <w:rPr>
          <w:rFonts w:ascii="HG丸ｺﾞｼｯｸM-PRO" w:eastAsia="HG丸ｺﾞｼｯｸM-PRO" w:hint="eastAsia"/>
          <w:b/>
          <w:szCs w:val="21"/>
        </w:rPr>
        <w:t xml:space="preserve">　　　　　　　　　　　　　　　　　　　　　　</w:t>
      </w:r>
      <w:r w:rsidR="00CF03BF">
        <w:rPr>
          <w:rFonts w:ascii="HG丸ｺﾞｼｯｸM-PRO" w:eastAsia="HG丸ｺﾞｼｯｸM-PRO" w:hint="eastAsia"/>
          <w:b/>
          <w:szCs w:val="21"/>
        </w:rPr>
        <w:t xml:space="preserve">　　　　　　</w:t>
      </w:r>
      <w:r w:rsidR="00644D46" w:rsidRPr="00CF03BF">
        <w:rPr>
          <w:rFonts w:ascii="HG丸ｺﾞｼｯｸM-PRO" w:eastAsia="HG丸ｺﾞｼｯｸM-PRO" w:hint="eastAsia"/>
          <w:b/>
          <w:szCs w:val="21"/>
        </w:rPr>
        <w:t xml:space="preserve">　</w:t>
      </w:r>
      <w:r w:rsidR="000F0062" w:rsidRPr="00CF03BF">
        <w:rPr>
          <w:rFonts w:ascii="HG丸ｺﾞｼｯｸM-PRO" w:eastAsia="HG丸ｺﾞｼｯｸM-PRO" w:hint="eastAsia"/>
          <w:b/>
          <w:szCs w:val="21"/>
        </w:rPr>
        <w:t>島根半島四十二浦</w:t>
      </w:r>
      <w:r w:rsidR="00644D46" w:rsidRPr="00CF03BF">
        <w:rPr>
          <w:rFonts w:ascii="HG丸ｺﾞｼｯｸM-PRO" w:eastAsia="HG丸ｺﾞｼｯｸM-PRO" w:hint="eastAsia"/>
          <w:b/>
          <w:szCs w:val="21"/>
        </w:rPr>
        <w:t xml:space="preserve">巡り　</w:t>
      </w:r>
      <w:r w:rsidR="000F0062" w:rsidRPr="00CF03BF">
        <w:rPr>
          <w:rFonts w:ascii="HG丸ｺﾞｼｯｸM-PRO" w:eastAsia="HG丸ｺﾞｼｯｸM-PRO" w:hint="eastAsia"/>
          <w:b/>
          <w:szCs w:val="21"/>
        </w:rPr>
        <w:t xml:space="preserve"> 地図</w:t>
      </w:r>
    </w:p>
    <w:p w:rsidR="00183437" w:rsidRDefault="00183437" w:rsidP="00183437">
      <w:pPr>
        <w:ind w:right="-1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問合せ　　　くにびき</w:t>
      </w:r>
      <w:r w:rsidR="00C655F4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0434" w:rsidRPr="00D60434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にし</w:t>
            </w:r>
          </w:rt>
          <w:rubyBase>
            <w:r w:rsidR="00D6043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</w:rubyBase>
        </w:ruby>
      </w:r>
      <w:r w:rsidR="00C655F4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0434" w:rsidRPr="00D60434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き</w:t>
            </w:r>
          </w:rt>
          <w:rubyBase>
            <w:r w:rsidR="00D6043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旗</w:t>
            </w:r>
          </w:rubyBase>
        </w:ruby>
      </w:r>
      <w:r>
        <w:rPr>
          <w:rFonts w:ascii="HG丸ｺﾞｼｯｸM-PRO" w:eastAsia="HG丸ｺﾞｼｯｸM-PRO" w:hint="eastAsia"/>
          <w:b/>
          <w:sz w:val="24"/>
          <w:szCs w:val="24"/>
        </w:rPr>
        <w:t>の会　　三島　武美</w:t>
      </w:r>
    </w:p>
    <w:p w:rsidR="00183437" w:rsidRDefault="00183437" w:rsidP="00183437">
      <w:pPr>
        <w:ind w:right="-1" w:firstLineChars="500" w:firstLine="1205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</w:t>
      </w:r>
      <w:r w:rsidR="000F0062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電話　０９０－７７７２－２６５９</w:t>
      </w:r>
    </w:p>
    <w:sectPr w:rsidR="00183437" w:rsidSect="003B1837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7C" w:rsidRDefault="004D0B7C" w:rsidP="00731505">
      <w:r>
        <w:separator/>
      </w:r>
    </w:p>
  </w:endnote>
  <w:endnote w:type="continuationSeparator" w:id="0">
    <w:p w:rsidR="004D0B7C" w:rsidRDefault="004D0B7C" w:rsidP="0073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7C" w:rsidRDefault="004D0B7C" w:rsidP="00731505">
      <w:r>
        <w:separator/>
      </w:r>
    </w:p>
  </w:footnote>
  <w:footnote w:type="continuationSeparator" w:id="0">
    <w:p w:rsidR="004D0B7C" w:rsidRDefault="004D0B7C" w:rsidP="0073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E9"/>
    <w:rsid w:val="00060A18"/>
    <w:rsid w:val="000772D2"/>
    <w:rsid w:val="000E0B7B"/>
    <w:rsid w:val="000F0062"/>
    <w:rsid w:val="001433B1"/>
    <w:rsid w:val="00183437"/>
    <w:rsid w:val="001A1A6F"/>
    <w:rsid w:val="001B5986"/>
    <w:rsid w:val="0029426E"/>
    <w:rsid w:val="002B5859"/>
    <w:rsid w:val="002D1029"/>
    <w:rsid w:val="002D49E2"/>
    <w:rsid w:val="00384850"/>
    <w:rsid w:val="003B1837"/>
    <w:rsid w:val="003E4347"/>
    <w:rsid w:val="004D0B7C"/>
    <w:rsid w:val="005419E9"/>
    <w:rsid w:val="00553D3E"/>
    <w:rsid w:val="00555B8C"/>
    <w:rsid w:val="00591241"/>
    <w:rsid w:val="005D203D"/>
    <w:rsid w:val="006428C6"/>
    <w:rsid w:val="00644D46"/>
    <w:rsid w:val="006A584A"/>
    <w:rsid w:val="006E7AA7"/>
    <w:rsid w:val="006F70DF"/>
    <w:rsid w:val="00725D1F"/>
    <w:rsid w:val="00731505"/>
    <w:rsid w:val="0074049D"/>
    <w:rsid w:val="00791AA3"/>
    <w:rsid w:val="00842FDA"/>
    <w:rsid w:val="008A2E7A"/>
    <w:rsid w:val="0092311C"/>
    <w:rsid w:val="00997EA9"/>
    <w:rsid w:val="009B7EEA"/>
    <w:rsid w:val="009E4D66"/>
    <w:rsid w:val="00A64B51"/>
    <w:rsid w:val="00B35C2B"/>
    <w:rsid w:val="00B51616"/>
    <w:rsid w:val="00BD4590"/>
    <w:rsid w:val="00BF695D"/>
    <w:rsid w:val="00C55BA6"/>
    <w:rsid w:val="00C655F4"/>
    <w:rsid w:val="00C713C8"/>
    <w:rsid w:val="00CF03BF"/>
    <w:rsid w:val="00D60434"/>
    <w:rsid w:val="00D86F0A"/>
    <w:rsid w:val="00E27E04"/>
    <w:rsid w:val="00E47F68"/>
    <w:rsid w:val="00ED2364"/>
    <w:rsid w:val="00F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E79FDB-57E4-4A78-B5BE-70CBC59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9E9"/>
  </w:style>
  <w:style w:type="character" w:customStyle="1" w:styleId="a4">
    <w:name w:val="日付 (文字)"/>
    <w:basedOn w:val="a0"/>
    <w:link w:val="a3"/>
    <w:uiPriority w:val="99"/>
    <w:semiHidden/>
    <w:rsid w:val="005419E9"/>
  </w:style>
  <w:style w:type="paragraph" w:styleId="a5">
    <w:name w:val="header"/>
    <w:basedOn w:val="a"/>
    <w:link w:val="a6"/>
    <w:uiPriority w:val="99"/>
    <w:semiHidden/>
    <w:unhideWhenUsed/>
    <w:rsid w:val="0073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1505"/>
  </w:style>
  <w:style w:type="paragraph" w:styleId="a7">
    <w:name w:val="footer"/>
    <w:basedOn w:val="a"/>
    <w:link w:val="a8"/>
    <w:uiPriority w:val="99"/>
    <w:semiHidden/>
    <w:unhideWhenUsed/>
    <w:rsid w:val="00731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1505"/>
  </w:style>
  <w:style w:type="paragraph" w:styleId="a9">
    <w:name w:val="Balloon Text"/>
    <w:basedOn w:val="a"/>
    <w:link w:val="aa"/>
    <w:uiPriority w:val="99"/>
    <w:semiHidden/>
    <w:unhideWhenUsed/>
    <w:rsid w:val="0018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</dc:creator>
  <cp:lastModifiedBy>木幡育夫</cp:lastModifiedBy>
  <cp:revision>2</cp:revision>
  <cp:lastPrinted>2019-01-22T00:24:00Z</cp:lastPrinted>
  <dcterms:created xsi:type="dcterms:W3CDTF">2019-02-04T08:51:00Z</dcterms:created>
  <dcterms:modified xsi:type="dcterms:W3CDTF">2019-02-04T08:51:00Z</dcterms:modified>
</cp:coreProperties>
</file>